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D9F5" w14:textId="77777777" w:rsidR="00DC5FDB" w:rsidRPr="00DC5FDB" w:rsidRDefault="00DC5FDB" w:rsidP="00DC5F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Calibri" w:eastAsia="Times New Roman" w:hAnsi="Calibri" w:cs="Calibri"/>
          <w:color w:val="000000"/>
          <w:lang w:eastAsia="es-AR"/>
        </w:rPr>
        <w:t>La Agenda preliminar de la reunión, cuya duración se estima en 2 horas, es:</w:t>
      </w:r>
    </w:p>
    <w:p w14:paraId="5BAD5C2D" w14:textId="77777777" w:rsidR="00DC5FDB" w:rsidRPr="00DC5FDB" w:rsidRDefault="00DC5FDB" w:rsidP="00DC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4813"/>
        <w:gridCol w:w="2430"/>
      </w:tblGrid>
      <w:tr w:rsidR="00DC5FDB" w:rsidRPr="00DC5FDB" w14:paraId="4CD1D584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11D3" w14:textId="77777777" w:rsidR="00DC5FDB" w:rsidRPr="00DC5FDB" w:rsidRDefault="00DC5FDB" w:rsidP="00D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9F92" w14:textId="77777777" w:rsidR="00DC5FDB" w:rsidRPr="00DC5FDB" w:rsidRDefault="00DC5FDB" w:rsidP="00D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48EA9" w14:textId="77777777" w:rsidR="00DC5FDB" w:rsidRPr="00DC5FDB" w:rsidRDefault="00DC5FDB" w:rsidP="00D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Expositor</w:t>
            </w:r>
          </w:p>
        </w:tc>
      </w:tr>
      <w:tr w:rsidR="00DC5FDB" w:rsidRPr="00DC5FDB" w14:paraId="748DF02C" w14:textId="77777777" w:rsidTr="00DC5FDB">
        <w:trPr>
          <w:trHeight w:val="28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06FD" w14:textId="77777777" w:rsidR="00DC5FDB" w:rsidRPr="00DC5FDB" w:rsidRDefault="00DC5FDB" w:rsidP="00D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Inicio</w:t>
            </w:r>
          </w:p>
        </w:tc>
      </w:tr>
      <w:tr w:rsidR="00DC5FDB" w:rsidRPr="00DC5FDB" w14:paraId="6592BF91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C724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17.00/17.05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6CFF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Bienvenida. Mesa Académica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3FF6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Alejandra Mujica (GWP SAM)</w:t>
            </w:r>
          </w:p>
          <w:p w14:paraId="5F8FAB97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Vanesa Funes (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FAdA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)</w:t>
            </w:r>
          </w:p>
          <w:p w14:paraId="25B69700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Víctor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Pochat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(IARH)</w:t>
            </w:r>
          </w:p>
          <w:p w14:paraId="68CB97FD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SIyPH</w:t>
            </w:r>
            <w:proofErr w:type="spellEnd"/>
          </w:p>
        </w:tc>
      </w:tr>
      <w:tr w:rsidR="00DC5FDB" w:rsidRPr="00DC5FDB" w14:paraId="1A17A512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04C7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17.05/17.10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1DBC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ODS. 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Generalidades.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8E29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Vanesa Funes (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FAdA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)</w:t>
            </w:r>
          </w:p>
        </w:tc>
      </w:tr>
      <w:tr w:rsidR="00DC5FDB" w:rsidRPr="00DC5FDB" w14:paraId="24E3C6A0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65C7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17.10/17.20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4CA6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ODS 6.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Garantizar la disponibilidad de agua y su gestión sostenible y el saneamiento para todos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4F79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Ana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Mugetti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(IARH)</w:t>
            </w:r>
          </w:p>
        </w:tc>
      </w:tr>
      <w:tr w:rsidR="00DC5FDB" w:rsidRPr="00DC5FDB" w14:paraId="7821EEC9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B0BB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17.20/17.25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D026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El rol de Consejo Hídrico Federal en el ODS 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0FF5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Gustavo </w:t>
            </w:r>
            <w:proofErr w:type="spellStart"/>
            <w:r w:rsidRPr="00DC5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D´</w:t>
            </w:r>
            <w:proofErr w:type="gramStart"/>
            <w:r w:rsidRPr="00DC5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Alesaandro</w:t>
            </w:r>
            <w:proofErr w:type="spellEnd"/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(</w:t>
            </w:r>
            <w:proofErr w:type="gram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COHIFE)</w:t>
            </w:r>
          </w:p>
        </w:tc>
      </w:tr>
      <w:tr w:rsidR="00DC5FDB" w:rsidRPr="00DC5FDB" w14:paraId="503DCE44" w14:textId="77777777" w:rsidTr="00DC5FD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8B7B" w14:textId="77777777" w:rsidR="00DC5FDB" w:rsidRPr="00DC5FDB" w:rsidRDefault="00DC5FDB" w:rsidP="00D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Primera parte. Avances.</w:t>
            </w:r>
          </w:p>
        </w:tc>
      </w:tr>
      <w:tr w:rsidR="00DC5FDB" w:rsidRPr="00DC5FDB" w14:paraId="1659B42E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E5B6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17.25/17.40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5D3F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Indicador ODS 6.4.1: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Cambio en la eficiencia del uso del agua con el tiempo e </w:t>
            </w: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Indicador ODS 6.4.2: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Nivel de estrés hídrico: extracción de agua dulce en proporción a los recursos de agua dulce disponibles, a nivel nacional.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038B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Silvia de Simone (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SIyPH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)</w:t>
            </w:r>
          </w:p>
        </w:tc>
      </w:tr>
      <w:tr w:rsidR="00DC5FDB" w:rsidRPr="00DC5FDB" w14:paraId="75E35C7B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0389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17.40/17.50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426F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Indicador ODS 6.5.1.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Gestión integrada de Recursos Hídricos: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87D9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Pablo Storani (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SIyPH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)</w:t>
            </w:r>
          </w:p>
        </w:tc>
      </w:tr>
      <w:tr w:rsidR="00DC5FDB" w:rsidRPr="00DC5FDB" w14:paraId="57FA8AF5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D3EB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17.50/18.00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B451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Indicador ODS 6.5.2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: Proporción de la superficie de cuencas transfronterizas sujetas a arreglos operacionales para la cooperación en materia de aguas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4804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Cancillería DIGMA</w:t>
            </w:r>
          </w:p>
        </w:tc>
      </w:tr>
      <w:tr w:rsidR="00DC5FDB" w:rsidRPr="00DC5FDB" w14:paraId="5A3DAD98" w14:textId="77777777" w:rsidTr="00DC5FD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BA1C" w14:textId="77777777" w:rsidR="00DC5FDB" w:rsidRPr="00DC5FDB" w:rsidRDefault="00DC5FDB" w:rsidP="00D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Segunda parte: Casos de estudio:</w:t>
            </w:r>
          </w:p>
        </w:tc>
      </w:tr>
      <w:tr w:rsidR="00DC5FDB" w:rsidRPr="00DC5FDB" w14:paraId="03C480E7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8FDE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18.00/18.15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DD7D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Indicador ODS 6.3.2: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Proporción de masas de agua de buena calidad en la Cuenca Salí Dulce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D3D5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Karina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Quaini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(MAYDS)</w:t>
            </w:r>
          </w:p>
        </w:tc>
      </w:tr>
      <w:tr w:rsidR="00DC5FDB" w:rsidRPr="00DC5FDB" w14:paraId="2D664459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CE53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18.15/18.35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06AB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Indicador 6.6.1:</w:t>
            </w: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Cambio en la extensión de los ecosistemas relacionados con el agua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on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el paso del tiempo: Plan de acción en el sistema Percy Esquel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90A8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Gabriela González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Trillla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(Punto focal)</w:t>
            </w:r>
          </w:p>
          <w:p w14:paraId="43A36242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Fernanda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Gáspari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Arg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Cap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-Net)</w:t>
            </w:r>
          </w:p>
          <w:p w14:paraId="6DFD6706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Jorge Reinoso (Provincia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del</w:t>
            </w:r>
            <w:proofErr w:type="spellEnd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Chubut/COHIFE)</w:t>
            </w:r>
          </w:p>
        </w:tc>
      </w:tr>
      <w:tr w:rsidR="00DC5FDB" w:rsidRPr="00DC5FDB" w14:paraId="3384B3B7" w14:textId="77777777" w:rsidTr="00DC5FD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C4DA" w14:textId="77777777" w:rsidR="00DC5FDB" w:rsidRPr="00DC5FDB" w:rsidRDefault="00DC5FDB" w:rsidP="00D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Cierre</w:t>
            </w:r>
          </w:p>
        </w:tc>
      </w:tr>
      <w:tr w:rsidR="00DC5FDB" w:rsidRPr="00DC5FDB" w14:paraId="3D2642EC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4921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18.35/18.45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1BB3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Preguntas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A262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DC5FDB" w:rsidRPr="00DC5FDB" w14:paraId="00A3B6AF" w14:textId="77777777" w:rsidTr="00DC5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2FD9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18.45/18.50 </w:t>
            </w:r>
            <w:proofErr w:type="spellStart"/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890D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5F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Cierre.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7CE2" w14:textId="77777777" w:rsidR="00DC5FDB" w:rsidRPr="00DC5FDB" w:rsidRDefault="00DC5FDB" w:rsidP="00D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23A3FD1E" w14:textId="77777777" w:rsidR="00DC5FDB" w:rsidRPr="00DC5FDB" w:rsidRDefault="00DC5FDB" w:rsidP="00DC5FDB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65321B73" w14:textId="77777777" w:rsidR="00DC5FDB" w:rsidRPr="00DC5FDB" w:rsidRDefault="00DC5FDB" w:rsidP="00DC5F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Asignación de tiempos: Bienvenida e introducción (25 minutos), bloque 1 (35 minutos), bloque 2 (35 minutos), preguntas y cierre (15 minutos). </w:t>
      </w: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Total 2 horas </w:t>
      </w:r>
    </w:p>
    <w:p w14:paraId="4E53EEEB" w14:textId="77777777" w:rsidR="00DC5FDB" w:rsidRPr="00DC5FDB" w:rsidRDefault="00DC5FDB" w:rsidP="00DC5FDB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es-AR"/>
        </w:rPr>
      </w:pP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Bienvenida 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a cargo de GWP SAM,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FAdA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e IARH.</w:t>
      </w:r>
      <w:r w:rsidRPr="00DC5FDB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 xml:space="preserve"> 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Duración 5 minutos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.</w:t>
      </w:r>
    </w:p>
    <w:p w14:paraId="05019154" w14:textId="77777777" w:rsidR="00DC5FDB" w:rsidRPr="00DC5FDB" w:rsidRDefault="00DC5FDB" w:rsidP="00DC5FDB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es-AR"/>
        </w:rPr>
      </w:pP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Presentación General de los ODS</w:t>
      </w: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a cargo de FADA (Vanesa Funes,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FAdA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). 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Duración 5 minutos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.</w:t>
      </w:r>
    </w:p>
    <w:p w14:paraId="283102D5" w14:textId="77777777" w:rsidR="00DC5FDB" w:rsidRPr="00DC5FDB" w:rsidRDefault="00DC5FDB" w:rsidP="00DC5FDB">
      <w:pPr>
        <w:numPr>
          <w:ilvl w:val="0"/>
          <w:numId w:val="1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es-AR"/>
        </w:rPr>
      </w:pP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Presentación general del ODS 6</w:t>
      </w: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 (incluye el rol de las </w:t>
      </w:r>
      <w:proofErr w:type="spellStart"/>
      <w:r w:rsidRPr="00DC5FDB">
        <w:rPr>
          <w:rFonts w:ascii="Calibri" w:eastAsia="Times New Roman" w:hAnsi="Calibri" w:cs="Calibri"/>
          <w:color w:val="000000"/>
          <w:lang w:eastAsia="es-AR"/>
        </w:rPr>
        <w:t>ONGs</w:t>
      </w:r>
      <w:proofErr w:type="spellEnd"/>
      <w:r w:rsidRPr="00DC5FDB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 xml:space="preserve">(Ana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Mugetti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 xml:space="preserve"> IARH) Duración 10 minutos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.</w:t>
      </w:r>
    </w:p>
    <w:p w14:paraId="7B466B82" w14:textId="77777777" w:rsidR="00DC5FDB" w:rsidRPr="00DC5FDB" w:rsidRDefault="00DC5FDB" w:rsidP="00DC5FDB">
      <w:pPr>
        <w:numPr>
          <w:ilvl w:val="0"/>
          <w:numId w:val="1"/>
        </w:numPr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</w:pP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El rol de COHIFE en el ODS 6 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(consultar con Nacho quien habla) Duración: 5 minutos</w:t>
      </w:r>
    </w:p>
    <w:p w14:paraId="57975B07" w14:textId="77777777" w:rsidR="00DC5FDB" w:rsidRPr="00DC5FDB" w:rsidRDefault="00DC5FDB" w:rsidP="00DC5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Primera parte.</w:t>
      </w:r>
    </w:p>
    <w:p w14:paraId="648BFEAC" w14:textId="77777777" w:rsidR="00DC5FDB" w:rsidRPr="00DC5FDB" w:rsidRDefault="00DC5FDB" w:rsidP="00DC5FDB">
      <w:pPr>
        <w:numPr>
          <w:ilvl w:val="0"/>
          <w:numId w:val="2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es-AR"/>
        </w:rPr>
      </w:pP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Indicador ODS 6.4.1</w:t>
      </w: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: Cambio en la eficiencia del uso del agua con el tiempo e </w:t>
      </w: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Indicador ODS 6.4.2</w:t>
      </w: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: Nivel de estrés hídrico: extracción de agua dulce en proporción a los recursos </w:t>
      </w:r>
      <w:r w:rsidRPr="00DC5FDB">
        <w:rPr>
          <w:rFonts w:ascii="Calibri" w:eastAsia="Times New Roman" w:hAnsi="Calibri" w:cs="Calibri"/>
          <w:color w:val="000000"/>
          <w:lang w:eastAsia="es-AR"/>
        </w:rPr>
        <w:lastRenderedPageBreak/>
        <w:t xml:space="preserve">de agua dulce disponibles, a nivel nacional. 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Posible expositor: Silvia de Simone,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SIyPH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. 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Duración 15 minutos.</w:t>
      </w:r>
    </w:p>
    <w:p w14:paraId="69B5F23C" w14:textId="77777777" w:rsidR="00DC5FDB" w:rsidRPr="00DC5FDB" w:rsidRDefault="00DC5FDB" w:rsidP="00DC5FDB">
      <w:pPr>
        <w:numPr>
          <w:ilvl w:val="0"/>
          <w:numId w:val="2"/>
        </w:numPr>
        <w:shd w:val="clear" w:color="auto" w:fill="FFFFFF"/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00"/>
          <w:lang w:eastAsia="es-AR"/>
        </w:rPr>
      </w:pP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Indicador ODS 6.5.1. Gestión integrada de Recursos Hídricos: Línea de base, informes posteriores y desafíos. 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Expositor: Pablo Storani, </w:t>
      </w:r>
      <w:proofErr w:type="spellStart"/>
      <w:r w:rsidRPr="00DC5FDB">
        <w:rPr>
          <w:rFonts w:ascii="Calibri" w:eastAsia="Times New Roman" w:hAnsi="Calibri" w:cs="Calibri"/>
          <w:color w:val="000000"/>
          <w:lang w:eastAsia="es-AR"/>
        </w:rPr>
        <w:t>SIyPH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. 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Duración 10 minutos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.</w:t>
      </w:r>
    </w:p>
    <w:p w14:paraId="041ADB44" w14:textId="77777777" w:rsidR="00DC5FDB" w:rsidRPr="00DC5FDB" w:rsidRDefault="00DC5FDB" w:rsidP="00DC5FDB">
      <w:pPr>
        <w:numPr>
          <w:ilvl w:val="0"/>
          <w:numId w:val="2"/>
        </w:numPr>
        <w:shd w:val="clear" w:color="auto" w:fill="FFFFFF"/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CC"/>
          <w:lang w:eastAsia="es-AR"/>
        </w:rPr>
      </w:pPr>
      <w:r w:rsidRPr="00DC5FDB">
        <w:rPr>
          <w:rFonts w:ascii="Calibri" w:eastAsia="Times New Roman" w:hAnsi="Calibri" w:cs="Calibri"/>
          <w:color w:val="000000"/>
          <w:lang w:eastAsia="es-AR"/>
        </w:rPr>
        <w:t>Indicador ODS 6.5.2: Proporción de la superficie de cuencas transfronterizas sujetas a arreglos operacionales para la cooperación en materia de aguas, avances. (E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xpositor: </w:t>
      </w:r>
      <w:r w:rsidRPr="00DC5FDB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>Cancillería DIGMA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. 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Duración 10 minutos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. </w:t>
      </w:r>
    </w:p>
    <w:p w14:paraId="155A6FA9" w14:textId="77777777" w:rsidR="00DC5FDB" w:rsidRPr="00DC5FDB" w:rsidRDefault="00DC5FDB" w:rsidP="00DC5FDB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497A6376" w14:textId="77777777" w:rsidR="00DC5FDB" w:rsidRPr="00DC5FDB" w:rsidRDefault="00DC5FDB" w:rsidP="00DC5FD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Segunda parte: Casos de estudio:</w:t>
      </w:r>
    </w:p>
    <w:p w14:paraId="77468120" w14:textId="77777777" w:rsidR="00DC5FDB" w:rsidRPr="00DC5FDB" w:rsidRDefault="00DC5FDB" w:rsidP="00DC5FDB">
      <w:pPr>
        <w:numPr>
          <w:ilvl w:val="0"/>
          <w:numId w:val="3"/>
        </w:numPr>
        <w:shd w:val="clear" w:color="auto" w:fill="FFFFFF"/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CC"/>
          <w:lang w:eastAsia="es-AR"/>
        </w:rPr>
      </w:pP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Indicador ODS 6.3.2: Proporción de masas de agua de buena calidad en la Cuenca Salí Dulce. 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 </w:t>
      </w:r>
      <w:r w:rsidRPr="00DC5FDB">
        <w:rPr>
          <w:rFonts w:ascii="Calibri" w:eastAsia="Times New Roman" w:hAnsi="Calibri" w:cs="Calibri"/>
          <w:i/>
          <w:iCs/>
          <w:color w:val="000000"/>
          <w:u w:val="single"/>
          <w:lang w:eastAsia="es-AR"/>
        </w:rPr>
        <w:t>Duración 15 minutos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. </w:t>
      </w:r>
    </w:p>
    <w:p w14:paraId="66D4B1F7" w14:textId="77777777" w:rsidR="00DC5FDB" w:rsidRPr="00DC5FDB" w:rsidRDefault="00DC5FDB" w:rsidP="00DC5FD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14:paraId="08BC4EFD" w14:textId="77777777" w:rsidR="00DC5FDB" w:rsidRPr="00DC5FDB" w:rsidRDefault="00DC5FDB" w:rsidP="00DC5FDB">
      <w:pPr>
        <w:numPr>
          <w:ilvl w:val="0"/>
          <w:numId w:val="4"/>
        </w:numPr>
        <w:shd w:val="clear" w:color="auto" w:fill="FFFFFF"/>
        <w:spacing w:after="120" w:line="240" w:lineRule="auto"/>
        <w:ind w:left="717"/>
        <w:jc w:val="both"/>
        <w:textAlignment w:val="baseline"/>
        <w:rPr>
          <w:rFonts w:ascii="Calibri" w:eastAsia="Times New Roman" w:hAnsi="Calibri" w:cs="Calibri"/>
          <w:i/>
          <w:iCs/>
          <w:color w:val="0000CC"/>
          <w:lang w:eastAsia="es-AR"/>
        </w:rPr>
      </w:pP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Indicador 6.6.1: Cambio en la extensión de los ecosistemas relacionados con el agua </w:t>
      </w:r>
      <w:proofErr w:type="spellStart"/>
      <w:r w:rsidRPr="00DC5FDB">
        <w:rPr>
          <w:rFonts w:ascii="Calibri" w:eastAsia="Times New Roman" w:hAnsi="Calibri" w:cs="Calibri"/>
          <w:color w:val="000000"/>
          <w:lang w:eastAsia="es-AR"/>
        </w:rPr>
        <w:t>on</w:t>
      </w:r>
      <w:proofErr w:type="spellEnd"/>
      <w:r w:rsidRPr="00DC5FDB">
        <w:rPr>
          <w:rFonts w:ascii="Calibri" w:eastAsia="Times New Roman" w:hAnsi="Calibri" w:cs="Calibri"/>
          <w:color w:val="000000"/>
          <w:lang w:eastAsia="es-AR"/>
        </w:rPr>
        <w:t xml:space="preserve"> el paso del tiempo: Plan de acción en el sistema Percy Esquel (incluye una presentación previa del Proyecto Integración de datos de agua dulce en la toma de decisiones sectorial para mejorar la protección y restauración de ecosistemas de agua dulce – proyecto piloto del Explorador del ODS 6.6.1. </w:t>
      </w: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Posible expositor: Gabriela González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Trillla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(Punto focal ODS 6.6.1) Fernanda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Gáspari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(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Arg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Cap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-Net), y Jorge Reinoso (Provincia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del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Chubut/COHIFE), Duración 25 minutos (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Arg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</w:t>
      </w:r>
      <w:proofErr w:type="spellStart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Cap</w:t>
      </w:r>
      <w:proofErr w:type="spellEnd"/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 xml:space="preserve"> Net: 5 minutos, Ambiente: 5 minutos y Chubut 10 minutos)</w:t>
      </w:r>
    </w:p>
    <w:p w14:paraId="3B2EF5DC" w14:textId="77777777" w:rsidR="00DC5FDB" w:rsidRPr="00DC5FDB" w:rsidRDefault="00DC5FDB" w:rsidP="00DC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39ACA5F" w14:textId="77777777" w:rsidR="00DC5FDB" w:rsidRPr="00DC5FDB" w:rsidRDefault="00DC5FDB" w:rsidP="00DC5F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Calibri" w:eastAsia="Times New Roman" w:hAnsi="Calibri" w:cs="Calibri"/>
          <w:i/>
          <w:iCs/>
          <w:color w:val="000000"/>
          <w:lang w:eastAsia="es-AR"/>
        </w:rPr>
        <w:t>Preguntas y cierre</w:t>
      </w:r>
    </w:p>
    <w:p w14:paraId="345262FF" w14:textId="77777777" w:rsidR="00DC5FDB" w:rsidRPr="00DC5FDB" w:rsidRDefault="00DC5FDB" w:rsidP="00DC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7ACAB39" w14:textId="77777777" w:rsidR="00DC5FDB" w:rsidRPr="00DC5FDB" w:rsidRDefault="00DC5FDB" w:rsidP="00DC5F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5FDB">
        <w:rPr>
          <w:rFonts w:ascii="Calibri" w:eastAsia="Times New Roman" w:hAnsi="Calibri" w:cs="Calibri"/>
          <w:color w:val="000000"/>
          <w:lang w:eastAsia="es-AR"/>
        </w:rPr>
        <w:t xml:space="preserve">Asignación de tiempos: Bienvenida e introducción (25 minutos), bloque 1 (35 minutos), bloque 2 (30 minutos), preguntas y cierre (15 minutos). </w:t>
      </w:r>
      <w:r w:rsidRPr="00DC5FDB">
        <w:rPr>
          <w:rFonts w:ascii="Calibri" w:eastAsia="Times New Roman" w:hAnsi="Calibri" w:cs="Calibri"/>
          <w:b/>
          <w:bCs/>
          <w:color w:val="000000"/>
          <w:lang w:eastAsia="es-AR"/>
        </w:rPr>
        <w:t>Total 2 horas.</w:t>
      </w:r>
    </w:p>
    <w:p w14:paraId="0E275A48" w14:textId="77777777" w:rsidR="00747B72" w:rsidRDefault="00747B72"/>
    <w:sectPr w:rsidR="00747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030F"/>
    <w:multiLevelType w:val="multilevel"/>
    <w:tmpl w:val="F24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36D9"/>
    <w:multiLevelType w:val="multilevel"/>
    <w:tmpl w:val="E808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90E21"/>
    <w:multiLevelType w:val="multilevel"/>
    <w:tmpl w:val="53C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46DC2"/>
    <w:multiLevelType w:val="multilevel"/>
    <w:tmpl w:val="F150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DB"/>
    <w:rsid w:val="00747B72"/>
    <w:rsid w:val="00D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9A65"/>
  <w15:chartTrackingRefBased/>
  <w15:docId w15:val="{BE6F6C50-0913-4E87-B813-784335D1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scuka</dc:creator>
  <cp:keywords/>
  <dc:description/>
  <cp:lastModifiedBy>federico scuka</cp:lastModifiedBy>
  <cp:revision>1</cp:revision>
  <dcterms:created xsi:type="dcterms:W3CDTF">2022-11-09T13:46:00Z</dcterms:created>
  <dcterms:modified xsi:type="dcterms:W3CDTF">2022-11-09T13:47:00Z</dcterms:modified>
</cp:coreProperties>
</file>